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3F63D6E6"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 xml:space="preserve">FORNITURA </w:t>
            </w:r>
            <w:r w:rsidR="000D5EDF">
              <w:rPr>
                <w:rFonts w:cstheme="minorHAnsi"/>
                <w:b/>
              </w:rPr>
              <w:t>di device e schermi multimediali per didattica digitale</w:t>
            </w:r>
            <w:bookmarkStart w:id="1" w:name="_Hlk113989825"/>
            <w:bookmarkStart w:id="2" w:name="_Hlk88492261"/>
            <w:r w:rsidRPr="00921D99">
              <w:rPr>
                <w:rFonts w:cstheme="minorHAnsi"/>
                <w:b/>
              </w:rPr>
              <w:t xml:space="preserve"> 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4F146CE6" w:rsidR="00921D99" w:rsidRPr="00921D99" w:rsidRDefault="00921D99" w:rsidP="00921D99">
            <w:pPr>
              <w:spacing w:before="120" w:after="120" w:line="240" w:lineRule="auto"/>
              <w:jc w:val="center"/>
              <w:rPr>
                <w:rFonts w:cstheme="minorHAnsi"/>
                <w:b/>
                <w:bCs/>
              </w:rPr>
            </w:pPr>
            <w:r w:rsidRPr="00921D99">
              <w:rPr>
                <w:rFonts w:cstheme="minorHAnsi"/>
                <w:b/>
                <w:bCs/>
              </w:rPr>
              <w:t xml:space="preserve">C.I.G. </w:t>
            </w:r>
            <w:bookmarkStart w:id="3" w:name="_Hlk113989644"/>
            <w:r w:rsidR="000D5EDF">
              <w:rPr>
                <w:rFonts w:cstheme="minorHAnsi"/>
                <w:b/>
                <w:bCs/>
              </w:rPr>
              <w:t>9999222308</w:t>
            </w:r>
            <w:bookmarkEnd w:id="3"/>
            <w:r w:rsidRPr="00921D99">
              <w:rPr>
                <w:rFonts w:cstheme="minorHAnsi"/>
                <w:b/>
                <w:bCs/>
              </w:rPr>
              <w:t xml:space="preserve"> </w:t>
            </w:r>
          </w:p>
          <w:p w14:paraId="4453207A" w14:textId="25E80F15" w:rsidR="00921D99" w:rsidRPr="00921D99" w:rsidRDefault="00921D99" w:rsidP="00921D99">
            <w:pPr>
              <w:spacing w:before="120" w:after="120" w:line="240" w:lineRule="auto"/>
              <w:jc w:val="center"/>
              <w:rPr>
                <w:rFonts w:cstheme="minorHAnsi"/>
                <w:b/>
              </w:rPr>
            </w:pPr>
            <w:r w:rsidRPr="00921D99">
              <w:rPr>
                <w:rFonts w:cstheme="minorHAnsi"/>
                <w:b/>
                <w:bCs/>
              </w:rPr>
              <w:t xml:space="preserve">CUP: </w:t>
            </w:r>
            <w:r w:rsidR="000D5EDF">
              <w:rPr>
                <w:rFonts w:cstheme="minorHAnsi"/>
                <w:b/>
                <w:bCs/>
              </w:rPr>
              <w:t>G44D23000900006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3A7E63D3"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4" w:name="_Hlk127285242"/>
      <w:bookmarkStart w:id="5" w:name="_Hlk114659843"/>
      <w:r w:rsidR="000D5EDF">
        <w:rPr>
          <w:rFonts w:cstheme="minorHAnsi"/>
          <w:bCs/>
          <w:lang w:bidi="it-IT"/>
        </w:rPr>
        <w:t xml:space="preserve"> di device e schermi multimediali per didattica digitale</w:t>
      </w:r>
      <w:bookmarkEnd w:id="4"/>
      <w:bookmarkEnd w:id="5"/>
    </w:p>
    <w:p w14:paraId="54E3A389" w14:textId="1851A576"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0D5EDF">
        <w:rPr>
          <w:rFonts w:cstheme="minorHAnsi"/>
          <w:b/>
          <w:lang w:bidi="it-IT"/>
        </w:rPr>
        <w:t xml:space="preserve"> 9999222308</w:t>
      </w:r>
    </w:p>
    <w:p w14:paraId="3C05AD11" w14:textId="071464FD"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 xml:space="preserve">C.U.P. </w:t>
      </w:r>
      <w:r w:rsidR="000D5EDF">
        <w:rPr>
          <w:rFonts w:cstheme="minorHAnsi"/>
          <w:b/>
          <w:lang w:bidi="it-IT"/>
        </w:rPr>
        <w:t>G44D23000900006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355DC920" w14:textId="77777777" w:rsidR="00056011" w:rsidRDefault="00056011" w:rsidP="00056011">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Tornaghi</w:t>
      </w:r>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p>
    <w:p w14:paraId="7E789E00" w14:textId="3ABED17B" w:rsidR="00921D99" w:rsidRPr="00921D99" w:rsidRDefault="00056011" w:rsidP="00056011">
      <w:pPr>
        <w:spacing w:before="120" w:after="120" w:line="276" w:lineRule="auto"/>
        <w:ind w:right="49"/>
        <w:jc w:val="both"/>
        <w:rPr>
          <w:rFonts w:cstheme="minorHAnsi"/>
        </w:rPr>
      </w:pPr>
      <w:r>
        <w:rPr>
          <w:rFonts w:cstheme="minorHAnsi"/>
        </w:rPr>
        <w:t xml:space="preserve">                                                                                                        </w:t>
      </w:r>
      <w:r w:rsidR="00921D99" w:rsidRPr="00921D99">
        <w:rPr>
          <w:rFonts w:cstheme="minorHAnsi"/>
        </w:rPr>
        <w:t>(a seguire anche «</w:t>
      </w:r>
      <w:r w:rsidR="00921D99" w:rsidRPr="00921D99">
        <w:rPr>
          <w:rFonts w:cstheme="minorHAnsi"/>
          <w:b/>
          <w:bCs/>
        </w:rPr>
        <w:t>Istituto</w:t>
      </w:r>
      <w:r w:rsidR="00921D99" w:rsidRPr="00921D99">
        <w:rPr>
          <w:rFonts w:cstheme="minorHAnsi"/>
        </w:rPr>
        <w:t>» o «</w:t>
      </w:r>
      <w:r w:rsidR="00921D99" w:rsidRPr="00921D99">
        <w:rPr>
          <w:rFonts w:cstheme="minorHAnsi"/>
          <w:b/>
          <w:bCs/>
        </w:rPr>
        <w:t>Stazione Appaltante</w:t>
      </w:r>
      <w:r w:rsidR="00921D99"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del/lla Dott./ssa</w:t>
      </w:r>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a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6"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6"/>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11045BF9"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7" w:name="_Hlk88246027"/>
      <w:r w:rsidRPr="00921D99">
        <w:rPr>
          <w:rFonts w:eastAsia="Times New Roman" w:cstheme="minorHAnsi"/>
          <w:b/>
          <w:lang w:eastAsia="it-IT"/>
        </w:rPr>
        <w:t>“A</w:t>
      </w:r>
      <w:bookmarkStart w:id="8" w:name="_Hlk88728505"/>
      <w:r w:rsidRPr="00921D99">
        <w:rPr>
          <w:rFonts w:eastAsia="Times New Roman" w:cstheme="minorHAnsi"/>
          <w:b/>
          <w:lang w:eastAsia="it-IT"/>
        </w:rPr>
        <w:t>”</w:t>
      </w:r>
      <w:r w:rsidRPr="00921D99">
        <w:rPr>
          <w:rFonts w:eastAsia="Times New Roman" w:cstheme="minorHAnsi"/>
          <w:lang w:eastAsia="it-IT"/>
        </w:rPr>
        <w:t xml:space="preserve">: </w:t>
      </w:r>
      <w:bookmarkEnd w:id="7"/>
      <w:r w:rsidRPr="00921D99">
        <w:rPr>
          <w:rFonts w:eastAsia="Times New Roman" w:cstheme="minorHAnsi"/>
          <w:lang w:eastAsia="it-IT"/>
        </w:rPr>
        <w:t xml:space="preserve">Preventivo formulato da </w:t>
      </w:r>
      <w:r w:rsidR="00981AC8">
        <w:rPr>
          <w:rFonts w:eastAsia="Times New Roman" w:cstheme="minorHAnsi"/>
          <w:lang w:eastAsia="it-IT"/>
        </w:rPr>
        <w:t>2ware srl</w:t>
      </w:r>
      <w:r w:rsidRPr="00921D99">
        <w:rPr>
          <w:rFonts w:eastAsia="Times New Roman" w:cstheme="minorHAnsi"/>
          <w:lang w:eastAsia="it-IT"/>
        </w:rPr>
        <w:t xml:space="preserve"> del</w:t>
      </w:r>
      <w:r w:rsidR="00981AC8">
        <w:rPr>
          <w:rFonts w:eastAsia="Times New Roman" w:cstheme="minorHAnsi"/>
          <w:lang w:eastAsia="it-IT"/>
        </w:rPr>
        <w:t xml:space="preserve"> 25/09/2023</w:t>
      </w:r>
      <w:bookmarkEnd w:id="8"/>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77E7B5BB"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lastRenderedPageBreak/>
        <w:t>Oggetto del presente Contratto è l’affidamento della Fornitura</w:t>
      </w:r>
      <w:bookmarkStart w:id="9" w:name="_Hlk114659875"/>
      <w:r w:rsidR="000D5EDF">
        <w:rPr>
          <w:rFonts w:cstheme="minorHAnsi"/>
        </w:rPr>
        <w:t xml:space="preserve"> di device e schermi multimediali per didattica digitale</w:t>
      </w:r>
      <w:bookmarkEnd w:id="9"/>
      <w:r w:rsidR="000D5EDF">
        <w:rPr>
          <w:rFonts w:cstheme="minorHAnsi"/>
        </w:rPr>
        <w:t xml:space="preserve"> </w:t>
      </w:r>
      <w:r w:rsidRPr="00921D99">
        <w:rPr>
          <w:rFonts w:cstheme="minorHAnsi"/>
          <w:bCs/>
          <w:lang w:bidi="it-IT"/>
        </w:rPr>
        <w:t>secondo il dettaglio dettato nel presente Contratto</w:t>
      </w:r>
      <w:r w:rsidR="000D5EDF">
        <w:rPr>
          <w:rFonts w:cstheme="minorHAnsi"/>
          <w:bCs/>
          <w:lang w:bidi="it-IT"/>
        </w:rPr>
        <w:t>.</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2DF6BE35" w14:textId="39F734A7" w:rsidR="00921D99" w:rsidRPr="00921D99" w:rsidRDefault="00981AC8"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97 Ipad</w:t>
      </w:r>
      <w:r w:rsidR="00921D99" w:rsidRPr="00921D99">
        <w:rPr>
          <w:rFonts w:cstheme="minorHAnsi"/>
          <w:bCs/>
          <w:lang w:bidi="it-IT"/>
        </w:rPr>
        <w:t xml:space="preserve">; </w:t>
      </w:r>
    </w:p>
    <w:p w14:paraId="6DEBC554" w14:textId="7E1051C3" w:rsidR="00921D99" w:rsidRDefault="00981AC8"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97 custodia Ipad</w:t>
      </w:r>
      <w:r w:rsidR="00921D99" w:rsidRPr="00921D99">
        <w:rPr>
          <w:rFonts w:cstheme="minorHAnsi"/>
          <w:bCs/>
          <w:lang w:bidi="it-IT"/>
        </w:rPr>
        <w:t xml:space="preserve">; </w:t>
      </w:r>
    </w:p>
    <w:p w14:paraId="34B9B742" w14:textId="20E0692D" w:rsidR="00981AC8" w:rsidRPr="00921D99" w:rsidRDefault="00981AC8"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10 Macbook air 512</w:t>
      </w:r>
    </w:p>
    <w:p w14:paraId="08FE0BB3" w14:textId="49502968" w:rsidR="00921D99" w:rsidRPr="00921D99" w:rsidRDefault="00921D99" w:rsidP="00981AC8">
      <w:pPr>
        <w:spacing w:before="120" w:after="120" w:line="240" w:lineRule="auto"/>
        <w:jc w:val="both"/>
        <w:rPr>
          <w:rFonts w:cstheme="minorHAnsi"/>
        </w:rPr>
      </w:pP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68A98C2E"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Pr="00921D99">
        <w:rPr>
          <w:rFonts w:cstheme="minorHAnsi"/>
          <w:bCs/>
          <w:color w:val="0070C0"/>
          <w:lang w:bidi="it-IT"/>
        </w:rPr>
        <w:t xml:space="preserve"> </w:t>
      </w:r>
      <w:r w:rsidRPr="00921D99">
        <w:rPr>
          <w:rFonts w:cstheme="minorHAnsi"/>
        </w:rPr>
        <w:t>ha durata fino al</w:t>
      </w:r>
      <w:r w:rsidR="000D5EDF">
        <w:rPr>
          <w:rFonts w:cstheme="minorHAnsi"/>
        </w:rPr>
        <w:t xml:space="preserve"> 31/</w:t>
      </w:r>
      <w:r w:rsidR="00981AC8">
        <w:rPr>
          <w:rFonts w:cstheme="minorHAnsi"/>
        </w:rPr>
        <w:t>12</w:t>
      </w:r>
      <w:r w:rsidR="000D5EDF">
        <w:rPr>
          <w:rFonts w:cstheme="minorHAnsi"/>
        </w:rPr>
        <w:t>/2024</w:t>
      </w:r>
      <w:r w:rsidRPr="00921D99">
        <w:rPr>
          <w:rFonts w:cstheme="minorHAnsi"/>
        </w:rPr>
        <w:t xml:space="preserve">, a decorrere dalla data di sottoscrizione del Contratto. </w:t>
      </w:r>
      <w:bookmarkStart w:id="10" w:name="_Toc199651519"/>
    </w:p>
    <w:p w14:paraId="211F701E" w14:textId="3F370C04"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 xml:space="preserve">La Fornitura dovrà essere effettuata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0D5EDF">
        <w:rPr>
          <w:rFonts w:cstheme="minorHAnsi"/>
          <w:color w:val="000000"/>
        </w:rPr>
        <w:t xml:space="preserve"> 31/03/2024</w:t>
      </w:r>
      <w:r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552C8F90"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5090887E" w14:textId="2E55D560" w:rsidR="000D5EDF" w:rsidRPr="000D5EDF" w:rsidRDefault="00981AC8" w:rsidP="00EC3A9F">
      <w:pPr>
        <w:numPr>
          <w:ilvl w:val="0"/>
          <w:numId w:val="22"/>
        </w:numPr>
        <w:shd w:val="clear" w:color="auto" w:fill="FFFFFF"/>
        <w:tabs>
          <w:tab w:val="clear" w:pos="340"/>
        </w:tabs>
        <w:suppressAutoHyphens/>
        <w:autoSpaceDE w:val="0"/>
        <w:autoSpaceDN w:val="0"/>
        <w:spacing w:before="120" w:after="120" w:line="240" w:lineRule="auto"/>
        <w:ind w:left="426" w:hanging="426"/>
        <w:jc w:val="both"/>
        <w:rPr>
          <w:rFonts w:eastAsia="Times New Roman" w:cstheme="minorHAnsi"/>
          <w:lang w:eastAsia="it-IT"/>
        </w:rPr>
      </w:pPr>
      <w:r>
        <w:rPr>
          <w:rFonts w:cstheme="minorHAnsi"/>
          <w:color w:val="000000"/>
        </w:rPr>
        <w:t>A</w:t>
      </w:r>
      <w:r w:rsidR="00921D99" w:rsidRPr="000D5EDF">
        <w:rPr>
          <w:rFonts w:cstheme="minorHAnsi"/>
          <w:color w:val="000000"/>
        </w:rPr>
        <w:t xml:space="preserve"> rispettare </w:t>
      </w:r>
      <w:r w:rsidR="00921D99" w:rsidRPr="000D5EDF">
        <w:rPr>
          <w:rFonts w:cstheme="minorHAnsi"/>
        </w:rPr>
        <w:t>i principi DNSH relativi all’Intervento/Misura, come previsti nella Scheda 3</w:t>
      </w:r>
    </w:p>
    <w:p w14:paraId="664A53D2" w14:textId="6AD26809" w:rsidR="00921D99" w:rsidRPr="000D5EDF" w:rsidRDefault="00921D99" w:rsidP="00EC3A9F">
      <w:pPr>
        <w:numPr>
          <w:ilvl w:val="0"/>
          <w:numId w:val="22"/>
        </w:numPr>
        <w:shd w:val="clear" w:color="auto" w:fill="FFFFFF"/>
        <w:tabs>
          <w:tab w:val="clear" w:pos="340"/>
        </w:tabs>
        <w:suppressAutoHyphens/>
        <w:autoSpaceDE w:val="0"/>
        <w:autoSpaceDN w:val="0"/>
        <w:spacing w:before="120" w:after="120" w:line="240" w:lineRule="auto"/>
        <w:ind w:left="426" w:hanging="426"/>
        <w:jc w:val="both"/>
        <w:rPr>
          <w:rFonts w:eastAsia="Times New Roman" w:cstheme="minorHAnsi"/>
          <w:lang w:eastAsia="it-IT"/>
        </w:rPr>
      </w:pPr>
      <w:r w:rsidRPr="000D5EDF">
        <w:rPr>
          <w:rFonts w:eastAsia="Times New Roman" w:cstheme="minorHAnsi"/>
          <w:lang w:eastAsia="it-IT"/>
        </w:rPr>
        <w:t xml:space="preserve">La </w:t>
      </w:r>
      <w:bookmarkStart w:id="11" w:name="_Hlk140180662"/>
      <w:r w:rsidRPr="000D5EDF">
        <w:rPr>
          <w:rFonts w:eastAsia="Times New Roman" w:cstheme="minorHAnsi"/>
          <w:lang w:eastAsia="it-IT"/>
        </w:rPr>
        <w:t xml:space="preserve">Fornitura </w:t>
      </w:r>
      <w:bookmarkEnd w:id="11"/>
      <w:r w:rsidRPr="000D5EDF">
        <w:rPr>
          <w:rFonts w:eastAsia="Times New Roman" w:cstheme="minorHAnsi"/>
          <w:lang w:eastAsia="it-IT"/>
        </w:rPr>
        <w:t>dovrà essere svolta con le seguenti modalità:</w:t>
      </w:r>
      <w:r w:rsidR="000D5EDF">
        <w:rPr>
          <w:rFonts w:eastAsia="Times New Roman" w:cstheme="minorHAnsi"/>
          <w:lang w:eastAsia="it-IT"/>
        </w:rPr>
        <w:t xml:space="preserve"> consegna presso la sede scolastica di via Don G. Calabria 2, Milano</w:t>
      </w:r>
      <w:r w:rsidRPr="000D5EDF">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dovrà eseguire l’Appalto con organizzazione di mezzi a proprio carico e gestione a proprio rischio, dotandosi di tutti i mezzi strumentali e delle risorse umane necessarie per il diligente espletamento </w:t>
      </w:r>
      <w:r w:rsidRPr="00921D99">
        <w:rPr>
          <w:rFonts w:eastAsia="Times New Roman" w:cstheme="minorHAnsi"/>
          <w:lang w:eastAsia="it-IT"/>
        </w:rPr>
        <w:lastRenderedPageBreak/>
        <w:t>delle prestazioni che siano richieste o semplicemente necessarie rispetto alle previsioni del presente Contratto.</w:t>
      </w:r>
    </w:p>
    <w:p w14:paraId="2C6C87FB" w14:textId="014AD7CF"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2" w:name="_Hlk108992580"/>
      <w:r w:rsidRPr="00921D99">
        <w:rPr>
          <w:rFonts w:eastAsia="Times New Roman" w:cstheme="minorHAnsi"/>
          <w:lang w:eastAsia="it-IT"/>
        </w:rPr>
        <w:t xml:space="preserve">convertito, con modificazioni, dalla legge n. 108/2021, </w:t>
      </w:r>
      <w:bookmarkEnd w:id="12"/>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4772DB49"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0D5EDF">
        <w:rPr>
          <w:rFonts w:eastAsia="Times New Roman" w:cstheme="minorHAnsi"/>
          <w:lang w:eastAsia="it-IT"/>
        </w:rPr>
        <w:t>Amministrazione Trasparente</w:t>
      </w:r>
      <w:r w:rsidRPr="00921D99">
        <w:rPr>
          <w:rFonts w:eastAsia="Times New Roman" w:cstheme="minorHAnsi"/>
          <w:lang w:eastAsia="it-IT"/>
        </w:rPr>
        <w:t xml:space="preserve">”, ai sensi dell’art. 29, comma 1, del d.lgs. n. 50/2016 e dell’art. </w:t>
      </w:r>
      <w:r w:rsidRPr="00921D99">
        <w:rPr>
          <w:rFonts w:eastAsia="Times New Roman" w:cstheme="minorHAnsi"/>
          <w:lang w:eastAsia="it-IT"/>
        </w:rPr>
        <w:lastRenderedPageBreak/>
        <w:t>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3"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4" w:name="_Hlk129227767"/>
      <w:bookmarkEnd w:id="13"/>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5" w:name="_Hlk129227831"/>
      <w:bookmarkEnd w:id="14"/>
    </w:p>
    <w:p w14:paraId="4BE39990" w14:textId="1A6C78C0"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Nello specifico, il </w:t>
      </w:r>
      <w:r w:rsidRPr="00921D99">
        <w:rPr>
          <w:rFonts w:eastAsia="Times New Roman" w:cstheme="minorHAnsi"/>
          <w:i/>
          <w:iCs/>
          <w:lang w:eastAsia="ar-SA"/>
        </w:rPr>
        <w:t xml:space="preserve">target </w:t>
      </w:r>
      <w:r w:rsidRPr="00921D99">
        <w:rPr>
          <w:rFonts w:eastAsia="Times New Roman" w:cstheme="minorHAnsi"/>
          <w:lang w:eastAsia="ar-SA"/>
        </w:rPr>
        <w:t xml:space="preserve">della linea di investimento è costituito dal numero di classi trasformate in ambienti di apprendimento innovativi. Entro la fine del 2025 il Ministero dell’istruzione e del merito dovrà fornire la dimostrazione sul raggiungimento del valore minimo di 100.000 ambienti trasformati alla Commissione europea per l’azione 1 – </w:t>
      </w:r>
      <w:r w:rsidRPr="00921D99">
        <w:rPr>
          <w:rFonts w:eastAsia="Times New Roman" w:cstheme="minorHAnsi"/>
          <w:i/>
          <w:iCs/>
          <w:lang w:eastAsia="ar-SA"/>
        </w:rPr>
        <w:t>Next generation classroom</w:t>
      </w:r>
      <w:r w:rsidRPr="00921D99">
        <w:rPr>
          <w:rFonts w:eastAsia="Times New Roman" w:cstheme="minorHAnsi"/>
          <w:lang w:eastAsia="ar-SA"/>
        </w:rPr>
        <w:t xml:space="preserve">, che per ciascuna scuola finanziata è stabilito in almeno la metà delle classi, sulla base del parametro del decreto ministeriale di riparto n. 218 del 2022. </w:t>
      </w:r>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bookmarkStart w:id="16" w:name="_Hlk129227923"/>
      <w:bookmarkEnd w:id="15"/>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7DBC803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000D5EDF">
        <w:rPr>
          <w:rFonts w:eastAsia="Times New Roman" w:cstheme="minorHAnsi"/>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6"/>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921D99">
        <w:rPr>
          <w:rFonts w:eastAsia="Times New Roman" w:cstheme="minorHAnsi"/>
          <w:b/>
          <w:bCs/>
          <w:lang w:eastAsia="ar-SA"/>
        </w:rPr>
        <w:t>DNSH</w:t>
      </w:r>
      <w:r w:rsidRPr="00921D99">
        <w:rPr>
          <w:rFonts w:eastAsia="Times New Roman" w:cstheme="minorHAnsi"/>
          <w:lang w:eastAsia="ar-SA"/>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lastRenderedPageBreak/>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7" w:name="_Hlk139129779"/>
      <w:r w:rsidRPr="00921D99">
        <w:rPr>
          <w:rFonts w:eastAsia="Times New Roman" w:cstheme="minorHAnsi"/>
        </w:rPr>
        <w:t>– Componente 1 – Investimento 3.2</w:t>
      </w:r>
      <w:bookmarkEnd w:id="17"/>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0A16589F"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000D5EDF">
        <w:rPr>
          <w:rFonts w:eastAsia="Times New Roman" w:cstheme="minorHAnsi"/>
          <w:bCs/>
          <w:lang w:eastAsia="it-IT"/>
        </w:rPr>
        <w:t xml:space="preserve"> </w:t>
      </w:r>
      <w:r w:rsidRPr="00921D99">
        <w:rPr>
          <w:rFonts w:eastAsia="Times New Roman" w:cstheme="minorHAnsi"/>
          <w:bCs/>
          <w:lang w:eastAsia="it-IT"/>
        </w:rPr>
        <w:t xml:space="preserve">è complessivamente pari ad € </w:t>
      </w:r>
      <w:r w:rsidR="00981AC8">
        <w:rPr>
          <w:rFonts w:eastAsia="Times New Roman" w:cstheme="minorHAnsi"/>
          <w:bCs/>
          <w:lang w:eastAsia="it-IT"/>
        </w:rPr>
        <w:t>51024,23</w:t>
      </w:r>
      <w:r w:rsidRPr="00921D99">
        <w:rPr>
          <w:rFonts w:eastAsia="Times New Roman" w:cstheme="minorHAnsi"/>
          <w:bCs/>
          <w:lang w:eastAsia="it-IT"/>
        </w:rPr>
        <w:t xml:space="preserve"> (euro</w:t>
      </w:r>
      <w:r w:rsidR="00981AC8">
        <w:rPr>
          <w:rFonts w:eastAsia="Times New Roman" w:cstheme="minorHAnsi"/>
          <w:bCs/>
          <w:lang w:eastAsia="it-IT"/>
        </w:rPr>
        <w:t xml:space="preserve"> cinquantunomilaventiquattro/23),</w:t>
      </w:r>
      <w:r w:rsidRPr="00921D99">
        <w:rPr>
          <w:rFonts w:eastAsia="Times New Roman" w:cstheme="minorHAnsi"/>
          <w:bCs/>
          <w:lang w:eastAsia="it-IT"/>
        </w:rPr>
        <w:t xml:space="preserve"> al netto di IVA e/o di altre imposte o contributi di legge, come risultante dal Preventivo Economico formulato dall’Affidatario (</w:t>
      </w:r>
      <w:r w:rsidRPr="00921D99">
        <w:rPr>
          <w:rFonts w:eastAsia="Times New Roman" w:cstheme="minorHAnsi"/>
          <w:b/>
          <w:lang w:eastAsia="it-IT"/>
        </w:rPr>
        <w:t>All. A</w:t>
      </w:r>
      <w:r w:rsidRPr="00921D99">
        <w:rPr>
          <w:rFonts w:eastAsia="Times New Roman" w:cstheme="minorHAnsi"/>
          <w:bCs/>
          <w:lang w:eastAsia="it-IT"/>
        </w:rPr>
        <w:t xml:space="preserve">). </w:t>
      </w:r>
    </w:p>
    <w:p w14:paraId="69A74C4E" w14:textId="583374A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1B12C36A"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Pr="00921D99">
        <w:rPr>
          <w:rFonts w:eastAsia="Times New Roman" w:cstheme="minorHAnsi"/>
          <w:i/>
          <w:iCs/>
          <w:color w:val="4472C4" w:themeColor="accent1"/>
          <w:lang w:eastAsia="it-IT"/>
        </w:rPr>
        <w:t xml:space="preserve"> </w:t>
      </w:r>
      <w:r w:rsidRPr="00921D99">
        <w:rPr>
          <w:rFonts w:eastAsia="Times New Roman" w:cstheme="minorHAnsi"/>
          <w:lang w:eastAsia="it-IT"/>
        </w:rPr>
        <w:t xml:space="preserve">svolto come risultante dal Preventivo Economico formulato dall’Affidatario, sarà remunerato </w:t>
      </w:r>
      <w:r w:rsidR="000D5EDF">
        <w:rPr>
          <w:rFonts w:eastAsia="Times New Roman" w:cstheme="minorHAnsi"/>
          <w:lang w:eastAsia="it-IT"/>
        </w:rPr>
        <w:t>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71CE7513"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0D5EDF">
        <w:rPr>
          <w:rFonts w:eastAsia="Times New Roman" w:cstheme="minorHAnsi"/>
          <w:lang w:eastAsia="it-IT"/>
        </w:rPr>
        <w:t xml:space="preserve"> mediante verifica di funzionamento dei device</w:t>
      </w:r>
      <w:r w:rsidRPr="00921D99">
        <w:rPr>
          <w:rFonts w:eastAsia="Times New Roman" w:cstheme="minorHAnsi"/>
          <w:lang w:eastAsia="it-IT"/>
        </w:rPr>
        <w:t>.</w:t>
      </w:r>
    </w:p>
    <w:p w14:paraId="493043CF" w14:textId="2091AC3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avverrà a seguito del ricevimento della fattura elettronica secondo quanto disposto dalla normativa vigente in tema di “split payment”, usando il codice univoco di fatturazione elettronica</w:t>
      </w:r>
      <w:r w:rsidR="000D5EDF">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xml:space="preserve">], dedicato, anche in via non esclusiva, alle commesse pubbliche </w:t>
      </w:r>
      <w:r w:rsidRPr="00921D99">
        <w:rPr>
          <w:rFonts w:eastAsia="Times New Roman" w:cstheme="minorHAnsi"/>
          <w:lang w:eastAsia="it-IT"/>
        </w:rPr>
        <w:lastRenderedPageBreak/>
        <w:t>ai sensi dell’art. 3, commi 1 e 7, della Legge n. 136 del 13 agosto 2010, come indicato nel modulo di tracciabilità dei flussi finanziari allegato al presente Contratto (</w:t>
      </w:r>
      <w:r w:rsidRPr="00921D99">
        <w:rPr>
          <w:rFonts w:eastAsia="Times New Roman" w:cstheme="minorHAnsi"/>
          <w:b/>
          <w:bCs/>
          <w:lang w:eastAsia="it-IT"/>
        </w:rPr>
        <w:t>All.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26CB91F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0D5EDF">
        <w:rPr>
          <w:rFonts w:eastAsia="Times New Roman" w:cstheme="minorHAnsi"/>
          <w:lang w:eastAsia="it-IT"/>
        </w:rPr>
        <w:t xml:space="preserve"> mera fornitura di hardware informatico</w:t>
      </w:r>
    </w:p>
    <w:p w14:paraId="35C2C129"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3EF63ACF" w14:textId="77777777" w:rsidR="00921D99" w:rsidRPr="000D5EDF" w:rsidRDefault="00921D99" w:rsidP="00921D99">
      <w:pPr>
        <w:suppressAutoHyphens/>
        <w:spacing w:before="120" w:after="120" w:line="240" w:lineRule="auto"/>
        <w:ind w:left="360"/>
        <w:jc w:val="center"/>
        <w:rPr>
          <w:rFonts w:eastAsia="Times New Roman" w:cstheme="minorHAnsi"/>
          <w:b/>
          <w:i/>
          <w:iCs/>
          <w:lang w:eastAsia="it-IT"/>
        </w:rPr>
      </w:pPr>
      <w:r w:rsidRPr="000D5EDF">
        <w:rPr>
          <w:rFonts w:eastAsia="Times New Roman" w:cstheme="minorHAnsi"/>
          <w:b/>
          <w:lang w:eastAsia="it-IT"/>
        </w:rPr>
        <w:t>Art. 6-</w:t>
      </w:r>
      <w:r w:rsidRPr="000D5EDF">
        <w:rPr>
          <w:rFonts w:eastAsia="Times New Roman" w:cstheme="minorHAnsi"/>
          <w:b/>
          <w:i/>
          <w:iCs/>
          <w:lang w:eastAsia="it-IT"/>
        </w:rPr>
        <w:t>bis</w:t>
      </w:r>
    </w:p>
    <w:p w14:paraId="073ADD30" w14:textId="77777777" w:rsidR="00921D99" w:rsidRPr="000D5EDF" w:rsidRDefault="00921D99" w:rsidP="00921D99">
      <w:pPr>
        <w:suppressAutoHyphens/>
        <w:spacing w:before="120" w:after="120" w:line="240" w:lineRule="auto"/>
        <w:ind w:left="360"/>
        <w:jc w:val="center"/>
        <w:rPr>
          <w:rFonts w:eastAsia="Times New Roman" w:cstheme="minorHAnsi"/>
          <w:b/>
          <w:lang w:eastAsia="it-IT"/>
        </w:rPr>
      </w:pPr>
      <w:r w:rsidRPr="000D5EDF">
        <w:rPr>
          <w:rFonts w:eastAsia="Times New Roman" w:cstheme="minorHAnsi"/>
          <w:b/>
          <w:lang w:eastAsia="it-IT"/>
        </w:rPr>
        <w:t>(Consegna)</w:t>
      </w:r>
    </w:p>
    <w:p w14:paraId="78442093" w14:textId="117EA1F9"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Fornitura verrà eseguita, sulla base di specifiche richieste di consegna, presso la sede dell’Istituto, sita in </w:t>
      </w:r>
      <w:r w:rsidR="000D5EDF">
        <w:rPr>
          <w:rFonts w:eastAsia="Times New Roman" w:cstheme="minorHAnsi"/>
          <w:lang w:eastAsia="it-IT"/>
        </w:rPr>
        <w:t>via Don G. Calabria 2, Milano</w:t>
      </w:r>
      <w:r w:rsidRPr="00921D99">
        <w:rPr>
          <w:rFonts w:eastAsia="Times New Roman" w:cstheme="minorHAnsi"/>
          <w:lang w:eastAsia="it-IT"/>
        </w:rPr>
        <w:t>.</w:t>
      </w:r>
    </w:p>
    <w:p w14:paraId="68A292B3" w14:textId="4B77B734"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D065AD3" w14:textId="7F1F1CB4" w:rsidR="00921D99" w:rsidRPr="000D5EDF" w:rsidRDefault="00921D99" w:rsidP="000D5EDF">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196CEEE4"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0D5EDF">
        <w:rPr>
          <w:rFonts w:eastAsia="Times New Roman" w:cstheme="minorHAnsi"/>
          <w:lang w:eastAsia="it-IT"/>
        </w:rPr>
        <w:t xml:space="preserve"> 31/03/2024</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xml:space="preserve">»), la cui copia verrà affidata al personale dell’Istituto deputato a ricevere la merce. Il Documento di </w:t>
      </w:r>
      <w:r w:rsidRPr="00921D99">
        <w:rPr>
          <w:rFonts w:eastAsia="Times New Roman" w:cstheme="minorHAnsi"/>
          <w:lang w:eastAsia="it-IT"/>
        </w:rPr>
        <w:lastRenderedPageBreak/>
        <w:t>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Sarà facoltà dell’Istituto procedere in qualunque momento alla verifica della qualità dei prodotti consegnati dall’Affidatario, anche mediante terzi all’uopo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26D1E284" w14:textId="67696250" w:rsidR="00921D99" w:rsidRPr="00921D99" w:rsidRDefault="00921D99" w:rsidP="000D5EDF">
      <w:pPr>
        <w:suppressAutoHyphens/>
        <w:spacing w:before="120" w:after="120" w:line="240" w:lineRule="auto"/>
        <w:rPr>
          <w:rFonts w:eastAsia="Times New Roman" w:cstheme="minorHAnsi"/>
          <w:b/>
          <w:highlight w:val="yellow"/>
          <w:lang w:eastAsia="it-IT"/>
        </w:rPr>
      </w:pPr>
      <w:r w:rsidRPr="00921D99">
        <w:rPr>
          <w:rFonts w:eastAsia="Times New Roman" w:cstheme="minorHAnsi"/>
          <w:b/>
          <w:highlight w:val="yellow"/>
          <w:lang w:eastAsia="it-IT"/>
        </w:rPr>
        <w:t xml:space="preserve"> </w:t>
      </w:r>
    </w:p>
    <w:p w14:paraId="5CEBA16A" w14:textId="77777777" w:rsidR="00921D99" w:rsidRPr="000D5EDF" w:rsidRDefault="00921D99" w:rsidP="00921D99">
      <w:pPr>
        <w:suppressAutoHyphens/>
        <w:spacing w:before="120" w:after="120" w:line="240" w:lineRule="auto"/>
        <w:ind w:left="360"/>
        <w:jc w:val="center"/>
        <w:rPr>
          <w:rFonts w:eastAsia="Times New Roman" w:cstheme="minorHAnsi"/>
          <w:b/>
          <w:i/>
          <w:iCs/>
          <w:lang w:eastAsia="it-IT"/>
        </w:rPr>
      </w:pPr>
      <w:r w:rsidRPr="000D5EDF">
        <w:rPr>
          <w:rFonts w:eastAsia="Times New Roman" w:cstheme="minorHAnsi"/>
          <w:b/>
          <w:lang w:eastAsia="it-IT"/>
        </w:rPr>
        <w:t>Art. 6-</w:t>
      </w:r>
      <w:r w:rsidRPr="000D5EDF">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0D5EDF">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si impegna a integrare/ritirare, senza alcun addebito per l’Istituto, entro 5 (cinque) giorni lavorativi dalla data della ricezione della comunicazione di contestazione, le quantità di prodotti consegnati </w:t>
      </w:r>
      <w:r w:rsidRPr="00921D99">
        <w:rPr>
          <w:rFonts w:eastAsia="Times New Roman" w:cstheme="minorHAnsi"/>
          <w:lang w:eastAsia="it-IT"/>
        </w:rPr>
        <w:lastRenderedPageBreak/>
        <w:t>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42056017" w14:textId="77777777" w:rsidR="000D5EDF" w:rsidRPr="00921D99" w:rsidRDefault="000D5EDF" w:rsidP="000D5EDF">
      <w:pPr>
        <w:suppressAutoHyphens/>
        <w:spacing w:before="120" w:after="120" w:line="240" w:lineRule="auto"/>
        <w:ind w:left="426"/>
        <w:jc w:val="both"/>
        <w:rPr>
          <w:rFonts w:eastAsia="Times New Roman" w:cstheme="minorHAnsi"/>
          <w:lang w:eastAsia="it-IT"/>
        </w:rPr>
      </w:pP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34DCA475"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D.Lgs. n. 36/2023.</w:t>
      </w:r>
    </w:p>
    <w:p w14:paraId="6421D179" w14:textId="3A580BB2"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335F7410"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8" w:name="_Toc409446466"/>
      <w:bookmarkStart w:id="19"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20" w:name="(Tempi_e_modi_della_verifica_di_conformi"/>
      <w:bookmarkEnd w:id="20"/>
      <w:r w:rsidRPr="00921D99">
        <w:rPr>
          <w:rFonts w:eastAsia="Times New Roman" w:cstheme="minorHAnsi"/>
          <w:b/>
          <w:i/>
          <w:iCs/>
          <w:lang w:eastAsia="it-IT"/>
        </w:rPr>
        <w:t>e prestazioni)</w:t>
      </w:r>
      <w:bookmarkEnd w:id="18"/>
      <w:bookmarkEnd w:id="19"/>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lastRenderedPageBreak/>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1" w:name="_Toc228363080"/>
      <w:bookmarkEnd w:id="10"/>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2" w:name="_Toc273540984"/>
      <w:bookmarkStart w:id="23"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2"/>
      <w:bookmarkEnd w:id="23"/>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lastRenderedPageBreak/>
        <w:t>Il Contratto è sempre modificabile ai sensi dell’art. 9 del Codice.</w:t>
      </w:r>
    </w:p>
    <w:p w14:paraId="30638514" w14:textId="77777777" w:rsidR="00921D99" w:rsidRPr="000D5EDF" w:rsidRDefault="00921D99" w:rsidP="000D5EDF">
      <w:pPr>
        <w:numPr>
          <w:ilvl w:val="0"/>
          <w:numId w:val="41"/>
        </w:numPr>
        <w:suppressAutoHyphens/>
        <w:spacing w:before="120" w:after="120" w:line="240" w:lineRule="auto"/>
        <w:ind w:left="426" w:hanging="426"/>
        <w:jc w:val="both"/>
        <w:rPr>
          <w:rFonts w:eastAsia="Calibri" w:cstheme="minorHAnsi"/>
          <w:bCs/>
          <w:lang w:eastAsia="it-IT"/>
        </w:rPr>
      </w:pPr>
      <w:r w:rsidRPr="000D5EDF">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0D30DFCF"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981AC8">
        <w:rPr>
          <w:rFonts w:eastAsia="Times New Roman" w:cstheme="minorHAnsi"/>
          <w:color w:val="000000" w:themeColor="text1"/>
          <w:lang w:eastAsia="it-IT"/>
        </w:rPr>
        <w:t xml:space="preserve"> 10106,85</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36A084CA"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0D5EDF">
        <w:rPr>
          <w:rFonts w:cstheme="minorHAnsi"/>
        </w:rPr>
        <w:t xml:space="preserve"> 100</w:t>
      </w:r>
      <w:r w:rsidRPr="00921D99">
        <w:rPr>
          <w:rFonts w:cstheme="minorHAnsi"/>
        </w:rPr>
        <w:t xml:space="preserve"> per ogni giorno di ritardo nella consegna dei prodotti richiesti; </w:t>
      </w:r>
    </w:p>
    <w:p w14:paraId="10F40035" w14:textId="14C970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00056011" w:rsidRPr="00056011">
        <w:rPr>
          <w:rFonts w:eastAsia="Verdana" w:cstheme="minorHAnsi"/>
        </w:rPr>
        <w:t xml:space="preserve">a </w:t>
      </w:r>
      <w:r w:rsidRPr="00056011">
        <w:rPr>
          <w:rFonts w:eastAsia="Verdana" w:cstheme="minorHAnsi"/>
        </w:rPr>
        <w:t>0,3 (0/tre) per mille dell’importo netto del Contratto per</w:t>
      </w:r>
      <w:r w:rsidRPr="00921D99">
        <w:rPr>
          <w:rFonts w:cstheme="minorHAnsi"/>
        </w:rPr>
        <w:t xml:space="preserve"> </w:t>
      </w:r>
      <w:r w:rsidRPr="00921D99">
        <w:rPr>
          <w:rFonts w:cstheme="minorHAnsi"/>
        </w:rPr>
        <w:lastRenderedPageBreak/>
        <w:t>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324E49AA"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056011">
        <w:rPr>
          <w:rFonts w:eastAsia="Verdana" w:cstheme="minorHAnsi"/>
        </w:rPr>
        <w:t xml:space="preserve">a </w:t>
      </w:r>
      <w:r w:rsidRPr="00056011">
        <w:rPr>
          <w:rFonts w:eastAsia="Verdana" w:cstheme="minorHAnsi"/>
        </w:rPr>
        <w:t>0,3 (0/tre) per mille dell’importo netto del Contratto</w:t>
      </w:r>
      <w:r w:rsidRPr="00921D99">
        <w:rPr>
          <w:rFonts w:eastAsia="Verdana" w:cstheme="minorHAnsi"/>
        </w:rPr>
        <w:t xml:space="preserve">; </w:t>
      </w:r>
    </w:p>
    <w:p w14:paraId="795FFFE4" w14:textId="0AF59E79" w:rsidR="00921D99" w:rsidRPr="00056011" w:rsidRDefault="00921D99" w:rsidP="00BA236D">
      <w:pPr>
        <w:numPr>
          <w:ilvl w:val="0"/>
          <w:numId w:val="28"/>
        </w:numPr>
        <w:spacing w:before="120" w:after="120" w:line="240" w:lineRule="auto"/>
        <w:ind w:left="851" w:hanging="357"/>
        <w:jc w:val="both"/>
        <w:rPr>
          <w:rFonts w:eastAsia="Verdana" w:cstheme="minorHAnsi"/>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Pr>
          <w:rFonts w:eastAsia="Verdana" w:cstheme="minorHAnsi"/>
        </w:rPr>
        <w:t xml:space="preserve"> a </w:t>
      </w:r>
      <w:r w:rsidRPr="00056011">
        <w:rPr>
          <w:rFonts w:eastAsia="Verdana" w:cstheme="minorHAnsi"/>
        </w:rPr>
        <w:t>0,3 (0/tre) per mille dell’importo netto del Contratto</w:t>
      </w:r>
      <w:r w:rsidRPr="00921D99">
        <w:rPr>
          <w:rFonts w:eastAsia="Verdana" w:cstheme="minorHAnsi"/>
        </w:rPr>
        <w:t xml:space="preserve">; </w:t>
      </w:r>
    </w:p>
    <w:p w14:paraId="72E8C1BD" w14:textId="40D7682E"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w:t>
      </w:r>
      <w:r w:rsidR="000D5EDF">
        <w:rPr>
          <w:rFonts w:eastAsia="Times New Roman" w:cstheme="minorHAnsi"/>
          <w:lang w:eastAsia="it-IT"/>
        </w:rPr>
        <w:t xml:space="preserve"> 100</w:t>
      </w:r>
      <w:r w:rsidR="008C07E3">
        <w:rPr>
          <w:rFonts w:eastAsia="Times New Roman" w:cstheme="minorHAnsi"/>
          <w:lang w:eastAsia="it-IT"/>
        </w:rPr>
        <w:t xml:space="preserve"> </w:t>
      </w:r>
      <w:r w:rsidRPr="00921D99">
        <w:rPr>
          <w:rFonts w:cstheme="minorHAnsi"/>
        </w:rPr>
        <w:t>(euro</w:t>
      </w:r>
      <w:r w:rsidR="008C07E3">
        <w:rPr>
          <w:rFonts w:cstheme="minorHAnsi"/>
        </w:rPr>
        <w:t xml:space="preserve"> cento</w:t>
      </w:r>
      <w:r w:rsidRPr="00921D99">
        <w:rPr>
          <w:rFonts w:cstheme="minorHAnsi"/>
        </w:rPr>
        <w:t xml:space="preserve">/00), </w:t>
      </w:r>
      <w:r w:rsidRPr="00921D99">
        <w:rPr>
          <w:rFonts w:eastAsia="Times New Roman" w:cstheme="minorHAnsi"/>
          <w:lang w:eastAsia="it-IT"/>
        </w:rPr>
        <w:t xml:space="preserve"> per ogni giorno di ritardo, fino ad un massimo </w:t>
      </w:r>
      <w:r w:rsidRPr="008C07E3">
        <w:rPr>
          <w:rFonts w:eastAsia="Times New Roman" w:cstheme="minorHAnsi"/>
          <w:lang w:eastAsia="it-IT"/>
        </w:rPr>
        <w:t>di 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4" w:name="_Hlk128064898"/>
    </w:p>
    <w:p w14:paraId="665D6FDC" w14:textId="464CD468"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 xml:space="preserve">€ </w:t>
      </w:r>
      <w:r w:rsidR="008C07E3">
        <w:rPr>
          <w:rFonts w:cstheme="minorHAnsi"/>
        </w:rPr>
        <w:t>100</w:t>
      </w:r>
      <w:r w:rsidRPr="00921D99">
        <w:rPr>
          <w:rFonts w:cstheme="minorHAnsi"/>
        </w:rPr>
        <w:t xml:space="preserve"> (euro</w:t>
      </w:r>
      <w:r w:rsidR="008C07E3">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4"/>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xml:space="preserve">, del medesimo Codice, il Contratto non può essere ceduto, </w:t>
      </w:r>
      <w:r w:rsidRPr="00921D99">
        <w:rPr>
          <w:rFonts w:eastAsia="Times New Roman" w:cstheme="minorHAnsi"/>
          <w:lang w:eastAsia="it-IT"/>
        </w:rPr>
        <w:lastRenderedPageBreak/>
        <w:t>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76424DC6"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Fornitura</w:t>
      </w:r>
      <w:r w:rsidR="008C07E3">
        <w:rPr>
          <w:rFonts w:eastAsia="Times New Roman" w:cstheme="minorHAnsi"/>
          <w:bCs/>
          <w:color w:val="000000"/>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3F8F6EDB"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8C07E3">
        <w:rPr>
          <w:rFonts w:eastAsia="Times New Roman" w:cstheme="minorHAnsi"/>
          <w:lang w:eastAsia="it-IT"/>
        </w:rPr>
        <w:t xml:space="preserve"> ritirare la merce </w:t>
      </w:r>
      <w:r w:rsidRPr="00921D99">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70CDCE03"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04C29B93"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w:t>
      </w:r>
      <w:r w:rsidRPr="00921D99">
        <w:rPr>
          <w:rFonts w:cstheme="minorHAnsi"/>
        </w:rPr>
        <w:lastRenderedPageBreak/>
        <w:t xml:space="preserve">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sussistenza di una delle cause interdittive, ai sensi del D.Lgs.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5" w:name="_Hlk43107031"/>
      <w:r w:rsidRPr="00921D99">
        <w:rPr>
          <w:rFonts w:cstheme="minorHAnsi"/>
        </w:rPr>
        <w:t>violazione degli obblighi di tracciabilità dei flussi finanziari di cui agli artt. 14 del presente Contratto;</w:t>
      </w:r>
    </w:p>
    <w:p w14:paraId="1C926592" w14:textId="38D6F69F"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mancato possesso, in corso di esecuzione, della certificazione richiesta per il rispetto dei principi DNSH per un numero di giorni superiore </w:t>
      </w:r>
      <w:r w:rsidRPr="008C07E3">
        <w:rPr>
          <w:rFonts w:cstheme="minorHAnsi"/>
        </w:rPr>
        <w:t>a 30 (trenta</w:t>
      </w:r>
      <w:r w:rsidRPr="00921D99">
        <w:rPr>
          <w:rFonts w:cstheme="minorHAnsi"/>
        </w:rPr>
        <w:t>) dallo svolgimento delle verifiche da parte della Stazione Appaltante.</w:t>
      </w:r>
      <w:bookmarkEnd w:id="25"/>
    </w:p>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lastRenderedPageBreak/>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2BDB6433"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xml:space="preserve">, tutte le prescrizioni normative e contrattuali in materia di retribuzione, contributi assicurativi e previdenziali, assicurazioni, infortuni, nonché in tema di adempimenti, prestazioni e obbligazioni inerenti al rapporto di </w:t>
      </w:r>
      <w:r w:rsidRPr="00921D99">
        <w:rPr>
          <w:rFonts w:eastAsia="Times New Roman" w:cstheme="minorHAnsi"/>
          <w:lang w:eastAsia="it-IT"/>
        </w:rPr>
        <w:lastRenderedPageBreak/>
        <w:t>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2B3F65F"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056011">
        <w:rPr>
          <w:rFonts w:eastAsia="Times New Roman" w:cstheme="minorHAnsi"/>
          <w:lang w:eastAsia="ar-SA"/>
        </w:rPr>
        <w:t>prof. Franco Tornaghi</w:t>
      </w:r>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6CBBA1E9"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07429620"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Pr>
          <w:rFonts w:eastAsia="Times New Roman" w:cstheme="minorHAnsi"/>
          <w:lang w:eastAsia="ar-SA"/>
        </w:rPr>
        <w:t xml:space="preserve"> Don G. Calabria 2 Milano</w:t>
      </w:r>
      <w:r w:rsidRPr="00921D99">
        <w:rPr>
          <w:rFonts w:eastAsia="Times New Roman" w:cstheme="minorHAnsi"/>
          <w:lang w:eastAsia="ar-SA"/>
        </w:rPr>
        <w:t xml:space="preserve"> </w:t>
      </w:r>
    </w:p>
    <w:p w14:paraId="2085F037"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Pr>
          <w:rFonts w:eastAsia="Times New Roman" w:cstheme="minorHAnsi"/>
          <w:i/>
          <w:lang w:eastAsia="ar-SA"/>
        </w:rPr>
        <w:t xml:space="preserve"> dirigente@maxwell.mi.it</w:t>
      </w:r>
      <w:r w:rsidRPr="00921D99">
        <w:rPr>
          <w:rFonts w:eastAsia="Times New Roman" w:cstheme="minorHAnsi"/>
          <w:lang w:eastAsia="ar-SA"/>
        </w:rPr>
        <w:t xml:space="preserve"> </w:t>
      </w:r>
    </w:p>
    <w:p w14:paraId="4D5D365C"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Pr>
          <w:rFonts w:eastAsia="Times New Roman" w:cstheme="minorHAnsi"/>
          <w:lang w:eastAsia="ar-SA"/>
        </w:rPr>
        <w:t xml:space="preserve"> </w:t>
      </w:r>
      <w:r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lastRenderedPageBreak/>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5C2867C7"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056011">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7EC6D990" w14:textId="2D955762" w:rsidR="006F505D"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6" w:name="_Hlk133947619"/>
      <w:r w:rsidRPr="00921D99">
        <w:rPr>
          <w:rFonts w:eastAsia="Calibri" w:cstheme="minorHAnsi"/>
        </w:rPr>
        <w:t>Titolare del trattamento dei dati personali è l’Istituto</w:t>
      </w:r>
      <w:r>
        <w:rPr>
          <w:rFonts w:eastAsia="Calibri" w:cstheme="minorHAnsi"/>
        </w:rPr>
        <w:t>, legalmente rappresentato nella figura del Dirigente Scolastico pro-tempore prof. Franco Tornaghi</w:t>
      </w:r>
      <w:r w:rsidR="006F505D">
        <w:rPr>
          <w:rFonts w:eastAsia="Calibri" w:cstheme="minorHAnsi"/>
        </w:rPr>
        <w:t>.</w:t>
      </w:r>
      <w:r w:rsidRPr="00921D99">
        <w:rPr>
          <w:rFonts w:eastAsia="Calibri" w:cstheme="minorHAnsi"/>
        </w:rPr>
        <w:t xml:space="preserve"> </w:t>
      </w:r>
    </w:p>
    <w:p w14:paraId="60EDFB3D" w14:textId="64E061D4"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Pr="00921D99">
        <w:rPr>
          <w:rFonts w:eastAsia="Times New Roman" w:cstheme="minorHAnsi"/>
          <w:bCs/>
          <w:i/>
          <w:iCs/>
          <w:color w:val="4472C4" w:themeColor="accent1"/>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si impegna altresì a garantire la riservatezza dei dati personali trattati nell’ambito del presente </w:t>
      </w:r>
      <w:r w:rsidRPr="00921D99">
        <w:rPr>
          <w:rFonts w:eastAsia="Times New Roman" w:cstheme="minorHAnsi"/>
          <w:lang w:eastAsia="ar-SA"/>
        </w:rPr>
        <w:lastRenderedPageBreak/>
        <w:t>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6"/>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74538EE1" w:rsidR="00921D99" w:rsidRPr="00921D99" w:rsidRDefault="00981AC8" w:rsidP="00921D99">
      <w:pPr>
        <w:spacing w:before="120" w:after="120"/>
        <w:rPr>
          <w:rFonts w:cstheme="minorHAnsi"/>
        </w:rPr>
      </w:pPr>
      <w:r>
        <w:rPr>
          <w:rFonts w:cstheme="minorHAnsi"/>
        </w:rPr>
        <w:t>Milano</w:t>
      </w:r>
      <w:r w:rsidR="00921D99" w:rsidRPr="00921D99">
        <w:rPr>
          <w:rFonts w:cstheme="minorHAnsi"/>
        </w:rPr>
        <w:t xml:space="preserve">, lì </w:t>
      </w:r>
      <w:r>
        <w:rPr>
          <w:rFonts w:cstheme="minorHAnsi"/>
        </w:rPr>
        <w:t>26/09/2023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7"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7"/>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1"/>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P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8" w:name="_Hlk95927434"/>
      <w:r w:rsidRPr="00921D99">
        <w:rPr>
          <w:rFonts w:cstheme="minorHAnsi"/>
        </w:rPr>
        <w:t>l’Affidatario</w:t>
      </w:r>
      <w:bookmarkEnd w:id="28"/>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 xml:space="preserve">4 (Modalità di </w:t>
      </w:r>
      <w:r w:rsidRPr="00921D99">
        <w:rPr>
          <w:rFonts w:cstheme="minorHAnsi"/>
          <w:i/>
        </w:rPr>
        <w:lastRenderedPageBreak/>
        <w:t>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9" w:name="_Hlk90573667"/>
      <w:r w:rsidRPr="00921D99">
        <w:rPr>
          <w:rFonts w:cstheme="minorHAnsi"/>
          <w:i/>
        </w:rPr>
        <w:t>Trattamento dei dati personali e riservatezza delle informazioni</w:t>
      </w:r>
      <w:bookmarkEnd w:id="29"/>
      <w:r w:rsidRPr="00921D99">
        <w:rPr>
          <w:rFonts w:cstheme="minorHAnsi"/>
          <w:i/>
        </w:rPr>
        <w:t>), Art. 21 (Varie).</w:t>
      </w:r>
    </w:p>
    <w:p w14:paraId="214E38A7" w14:textId="0ACDF50C" w:rsidR="00B70A74" w:rsidRPr="008C07E3" w:rsidRDefault="00921D99" w:rsidP="008C07E3">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981AC8">
        <w:rPr>
          <w:rFonts w:cstheme="minorHAnsi"/>
        </w:rPr>
        <w:t>Milano</w:t>
      </w:r>
      <w:r w:rsidRPr="00921D99">
        <w:rPr>
          <w:rFonts w:cstheme="minorHAnsi"/>
        </w:rPr>
        <w:t>, lì</w:t>
      </w:r>
      <w:r w:rsidR="00981AC8">
        <w:rPr>
          <w:rFonts w:cstheme="minorHAnsi"/>
        </w:rPr>
        <w:t xml:space="preserve"> 26/09/2023</w:t>
      </w:r>
      <w:r w:rsidRPr="00921D99">
        <w:rPr>
          <w:rFonts w:cstheme="minorHAnsi"/>
          <w:i/>
          <w:iCs/>
        </w:rPr>
        <w:tab/>
        <w:t xml:space="preserve">                                                                                              </w:t>
      </w:r>
      <w:r w:rsidR="008C07E3">
        <w:rPr>
          <w:rFonts w:cstheme="minorHAnsi"/>
          <w:i/>
          <w:iCs/>
        </w:rPr>
        <w:t xml:space="preserve">       </w:t>
      </w:r>
      <w:r w:rsidRPr="00921D99">
        <w:rPr>
          <w:rFonts w:cstheme="minorHAnsi"/>
          <w:smallCaps/>
        </w:rPr>
        <w:t>L’Affidatario</w:t>
      </w:r>
    </w:p>
    <w:sectPr w:rsidR="00B70A74" w:rsidRPr="008C07E3"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795098329">
    <w:abstractNumId w:val="9"/>
  </w:num>
  <w:num w:numId="2" w16cid:durableId="1809785108">
    <w:abstractNumId w:val="27"/>
  </w:num>
  <w:num w:numId="3" w16cid:durableId="933590373">
    <w:abstractNumId w:val="20"/>
  </w:num>
  <w:num w:numId="4" w16cid:durableId="1954363720">
    <w:abstractNumId w:val="4"/>
  </w:num>
  <w:num w:numId="5" w16cid:durableId="111049632">
    <w:abstractNumId w:val="38"/>
  </w:num>
  <w:num w:numId="6" w16cid:durableId="1052656996">
    <w:abstractNumId w:val="32"/>
  </w:num>
  <w:num w:numId="7" w16cid:durableId="2013220968">
    <w:abstractNumId w:val="30"/>
  </w:num>
  <w:num w:numId="8" w16cid:durableId="928730880">
    <w:abstractNumId w:val="41"/>
  </w:num>
  <w:num w:numId="9" w16cid:durableId="516579911">
    <w:abstractNumId w:val="43"/>
  </w:num>
  <w:num w:numId="10" w16cid:durableId="519860043">
    <w:abstractNumId w:val="42"/>
  </w:num>
  <w:num w:numId="11" w16cid:durableId="917981336">
    <w:abstractNumId w:val="3"/>
  </w:num>
  <w:num w:numId="12" w16cid:durableId="496726001">
    <w:abstractNumId w:val="7"/>
  </w:num>
  <w:num w:numId="13" w16cid:durableId="1598757945">
    <w:abstractNumId w:val="2"/>
  </w:num>
  <w:num w:numId="14" w16cid:durableId="2061594017">
    <w:abstractNumId w:val="36"/>
  </w:num>
  <w:num w:numId="15" w16cid:durableId="1174222946">
    <w:abstractNumId w:val="22"/>
  </w:num>
  <w:num w:numId="16" w16cid:durableId="2001036279">
    <w:abstractNumId w:val="25"/>
  </w:num>
  <w:num w:numId="17" w16cid:durableId="1509058421">
    <w:abstractNumId w:val="6"/>
  </w:num>
  <w:num w:numId="18" w16cid:durableId="1724788980">
    <w:abstractNumId w:val="1"/>
  </w:num>
  <w:num w:numId="19" w16cid:durableId="1057362995">
    <w:abstractNumId w:val="13"/>
  </w:num>
  <w:num w:numId="20" w16cid:durableId="1651787858">
    <w:abstractNumId w:val="19"/>
  </w:num>
  <w:num w:numId="21" w16cid:durableId="1608660304">
    <w:abstractNumId w:val="35"/>
  </w:num>
  <w:num w:numId="22" w16cid:durableId="1016922328">
    <w:abstractNumId w:val="24"/>
  </w:num>
  <w:num w:numId="23" w16cid:durableId="1434394292">
    <w:abstractNumId w:val="8"/>
  </w:num>
  <w:num w:numId="24" w16cid:durableId="165705455">
    <w:abstractNumId w:val="11"/>
  </w:num>
  <w:num w:numId="25" w16cid:durableId="1332879449">
    <w:abstractNumId w:val="40"/>
  </w:num>
  <w:num w:numId="26" w16cid:durableId="986324114">
    <w:abstractNumId w:val="12"/>
  </w:num>
  <w:num w:numId="27" w16cid:durableId="260726292">
    <w:abstractNumId w:val="29"/>
  </w:num>
  <w:num w:numId="28" w16cid:durableId="1510366064">
    <w:abstractNumId w:val="37"/>
  </w:num>
  <w:num w:numId="29" w16cid:durableId="94057017">
    <w:abstractNumId w:val="39"/>
  </w:num>
  <w:num w:numId="30" w16cid:durableId="82265437">
    <w:abstractNumId w:val="33"/>
  </w:num>
  <w:num w:numId="31" w16cid:durableId="406464178">
    <w:abstractNumId w:val="18"/>
  </w:num>
  <w:num w:numId="32" w16cid:durableId="1438410133">
    <w:abstractNumId w:val="16"/>
  </w:num>
  <w:num w:numId="33" w16cid:durableId="289363429">
    <w:abstractNumId w:val="21"/>
  </w:num>
  <w:num w:numId="34" w16cid:durableId="173568153">
    <w:abstractNumId w:val="28"/>
  </w:num>
  <w:num w:numId="35" w16cid:durableId="303631141">
    <w:abstractNumId w:val="23"/>
  </w:num>
  <w:num w:numId="36" w16cid:durableId="299464669">
    <w:abstractNumId w:val="34"/>
  </w:num>
  <w:num w:numId="37" w16cid:durableId="1407528854">
    <w:abstractNumId w:val="0"/>
  </w:num>
  <w:num w:numId="38" w16cid:durableId="611939238">
    <w:abstractNumId w:val="17"/>
  </w:num>
  <w:num w:numId="39" w16cid:durableId="1378167709">
    <w:abstractNumId w:val="15"/>
  </w:num>
  <w:num w:numId="40" w16cid:durableId="570774969">
    <w:abstractNumId w:val="44"/>
  </w:num>
  <w:num w:numId="41" w16cid:durableId="2000384432">
    <w:abstractNumId w:val="14"/>
  </w:num>
  <w:num w:numId="42" w16cid:durableId="2101412300">
    <w:abstractNumId w:val="31"/>
  </w:num>
  <w:num w:numId="43" w16cid:durableId="459227885">
    <w:abstractNumId w:val="10"/>
  </w:num>
  <w:num w:numId="44" w16cid:durableId="1428381134">
    <w:abstractNumId w:val="5"/>
  </w:num>
  <w:num w:numId="45" w16cid:durableId="19635770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A7C9F"/>
    <w:rsid w:val="000D2332"/>
    <w:rsid w:val="000D2FDC"/>
    <w:rsid w:val="000D4008"/>
    <w:rsid w:val="000D5EDF"/>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95E48"/>
    <w:rsid w:val="006A7C9B"/>
    <w:rsid w:val="006E262A"/>
    <w:rsid w:val="006F505D"/>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07E3"/>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1AC8"/>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062F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879A-2C9A-4F92-AC7D-10169460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7745</Words>
  <Characters>44147</Characters>
  <Application>Microsoft Office Word</Application>
  <DocSecurity>0</DocSecurity>
  <Lines>367</Lines>
  <Paragraphs>103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6</cp:revision>
  <cp:lastPrinted>2023-05-04T06:42:00Z</cp:lastPrinted>
  <dcterms:created xsi:type="dcterms:W3CDTF">2023-08-04T07:29:00Z</dcterms:created>
  <dcterms:modified xsi:type="dcterms:W3CDTF">2023-09-25T18:41:00Z</dcterms:modified>
</cp:coreProperties>
</file>